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   </w:t>
      </w:r>
      <w:r>
        <w:rPr>
          <w:rFonts w:eastAsia="Calibri" w:cs="Calibri"/>
          <w:b/>
          <w:color w:val="000000"/>
          <w:sz w:val="24"/>
        </w:rPr>
        <w:t>Regulamin Bibliotecznej Gry Miejskiej</w:t>
      </w:r>
    </w:p>
    <w:p>
      <w:pPr>
        <w:pStyle w:val="Normal"/>
        <w:spacing w:lineRule="exact" w:line="240"/>
        <w:jc w:val="center"/>
        <w:rPr>
          <w:rFonts w:eastAsia="Times New Roman" w:cs="Times New Roman"/>
          <w:i/>
          <w:i/>
          <w:sz w:val="24"/>
        </w:rPr>
      </w:pPr>
      <w:r>
        <w:rPr>
          <w:rFonts w:eastAsia="Times New Roman" w:cs="Times New Roman"/>
          <w:i/>
          <w:sz w:val="24"/>
        </w:rPr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exact" w:line="240"/>
        <w:jc w:val="center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Organizator gry: </w:t>
      </w:r>
    </w:p>
    <w:p>
      <w:pPr>
        <w:pStyle w:val="Normal"/>
        <w:spacing w:lineRule="exact" w:line="240"/>
        <w:jc w:val="center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Miejsko – Gminna Biblioteka Publiczna im. Kazimierza Wyki</w:t>
      </w:r>
    </w:p>
    <w:p>
      <w:pPr>
        <w:pStyle w:val="Normal"/>
        <w:spacing w:lineRule="exact" w:line="240"/>
        <w:jc w:val="center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</w:rPr>
        <w:t>32-065 Krzeszowice, ul. Szkolna 6</w:t>
      </w:r>
    </w:p>
    <w:p>
      <w:pPr>
        <w:pStyle w:val="Normal"/>
        <w:spacing w:lineRule="exact" w:line="240"/>
        <w:jc w:val="center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keepNext w:val="true"/>
        <w:numPr>
          <w:ilvl w:val="0"/>
          <w:numId w:val="1"/>
        </w:numPr>
        <w:tabs>
          <w:tab w:val="clear" w:pos="709"/>
          <w:tab w:val="left" w:pos="0" w:leader="none"/>
        </w:tabs>
        <w:spacing w:lineRule="exact" w:line="240"/>
        <w:ind w:left="567" w:hanging="283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Zasady uczestnictwa: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Dzieci i młodzież do 18 roku życia mogą brać udział w grze wyłącznie w towarzystwie rodzica  lub wskazanego dorosłego opiekuna.</w:t>
      </w:r>
    </w:p>
    <w:p>
      <w:pPr>
        <w:pStyle w:val="Normal"/>
        <w:tabs>
          <w:tab w:val="clear" w:pos="709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Przy rejestracji każdy uczestnik musi złożyć własnoręczny podpis. Za dzieci do lat 18 podpis składają rodzice lub opiekunowie.</w:t>
      </w:r>
    </w:p>
    <w:p>
      <w:pPr>
        <w:pStyle w:val="Normal"/>
        <w:tabs>
          <w:tab w:val="clear" w:pos="709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Każdy uczestnik gry bierze w nim udział na swoją wyłączną odpowiedzialność – dzieci na odpowiedzialność rodzica/opiekuna, który podpisał listę uczestnictwa. Organizatorzy nie biorą odpowiedzialności za wypadki spowodowane przez uczestników gry lub wypadki, w których uczestnicy brali udział.</w:t>
      </w:r>
    </w:p>
    <w:p>
      <w:pPr>
        <w:pStyle w:val="Normal"/>
        <w:tabs>
          <w:tab w:val="clear" w:pos="709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Organizatorzy gry nie zapewniają opieki nad niepełnoletnimi uczestnikami gry.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Uczestnicy gry winni posiadać ubezpieczenie od nieszczęśliwych wypadków.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 </w:t>
      </w:r>
      <w:r>
        <w:rPr>
          <w:rFonts w:eastAsia="Times New Roman" w:cs="Times New Roman"/>
          <w:color w:val="000000"/>
          <w:sz w:val="20"/>
          <w:szCs w:val="20"/>
        </w:rPr>
        <w:t>Obowiązkiem każdego uczestnika gry jest pokonanie całej trasy gry - w przypadku wycofania się z gry uczestnik powiadamia koordynatora. Z trasy gry uczestnik wraca we własnym zakresie i na własną odpowiedzialność.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Uczestnicy zobowiązani są do zachowania szczególnej ostrożności w czasie poruszania się po mieście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Przystąpienie osoby do gry jest równoznaczne z oświadczeniem uczestnika gry o braku jakichkolwiek przeciwwskazań lekarskich do uczestnictwa w imprezie. Organizator nie jest zobowiązany do przeprowadzenia badań lekarskich przed rozpoczęciem gry.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Podpisanie listy uczestnictwa jest równoznaczne z oświadczeniem, że uczestnik gry wyraża zgodę na gromadzenie, przetwarzanie i przekazywanie swoich danych osobowych przez Organizatora do celów niezbędnych do realizacji wyżej wymienionego zadania.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- Podpisując listę uczestnictwa gry uczestnik wyraża zgodę, aby artykuły, zdjęcia, nagrania filmowe oraz wywiady z jego osobą mogły być przez Organizatora nieodpłatnie wykorzystane w mediach.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W trakcie gry uczestników obowiązuje kulturalne, zachowanie oraz nie zaśmiecanie trasy gry i dbanie o środowisko naturalne. Nie wolno spożywać alkoholu oraz innych środków odurzających podczas całego trwania spotkania.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 xml:space="preserve">Podpisanie listy uczestnictwa przez uczestników gry jest równoznaczne z akceptacją przez nich regulaminu i programu gry. Nieznajomość regulaminu nie zwalnia uczestników od jego stosowania.  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keepNext w:val="true"/>
        <w:numPr>
          <w:ilvl w:val="0"/>
          <w:numId w:val="2"/>
        </w:numPr>
        <w:tabs>
          <w:tab w:val="clear" w:pos="709"/>
          <w:tab w:val="left" w:pos="426" w:leader="none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Zasady ogólne: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Trasę gry uczestnicy pokonują bez opieki ze strony Organizatora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Uczestnicy poruszają sie w patrolach, w których jest dorosły opiekun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Patrol nie może przekraczać 10 osób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 xml:space="preserve">Trasę pokonywać należy w możliwie zwartej grupie, 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W uzasadnionych przypadkach Organizator zastrzega sobie: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zmianę trasy gry lub odwołanie gry (np. złe warunki pogodowe lub inne przyczyny uniemożliwiające grę).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Podpisanie listy uczestnictwa jest równoznaczne z oświadczeniem, że uczestnik gry wyraża zgodę na przetwarzanie swoich danych osobowych przez Organizatora i służby współpracujące przy grze do celów niezbędnych do realizacji wyżej wymienionego zadania.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- Podpisując listę uczestnictwa gry uczestnik wyraża zgodę, aby artykuły, zdjęcia, nagrania filmowe oraz wywiady z jego osobą mogły być przez Organizatora nieodpłatnie wykorzystane w mediach.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Umożliwia się uczestnikom i kibicom robienie zdjęć, tylko dla własnego użytku, nie w celach zarobkowych.</w:t>
      </w:r>
    </w:p>
    <w:p>
      <w:pPr>
        <w:pStyle w:val="Normal"/>
        <w:keepNext w:val="true"/>
        <w:spacing w:lineRule="exact" w:line="24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keepNext w:val="true"/>
        <w:numPr>
          <w:ilvl w:val="0"/>
          <w:numId w:val="4"/>
        </w:numPr>
        <w:tabs>
          <w:tab w:val="clear" w:pos="709"/>
          <w:tab w:val="left" w:pos="426" w:leader="none"/>
          <w:tab w:val="left" w:pos="708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Świadczenia organizatorów: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  <w:tab w:val="left" w:pos="708" w:leader="none"/>
        </w:tabs>
        <w:spacing w:lineRule="exact" w:line="240"/>
        <w:ind w:left="142" w:hanging="142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Ubezpieczenie od nieszczęśliwych wypadków na czas trwania gry.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  <w:tab w:val="left" w:pos="708" w:leader="none"/>
        </w:tabs>
        <w:spacing w:lineRule="exact" w:line="240"/>
        <w:ind w:left="142" w:hanging="142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Posiłek oraz wodę po zakończeniu gry na podstawie karty uczestnika.</w:t>
      </w:r>
    </w:p>
    <w:p>
      <w:pPr>
        <w:pStyle w:val="Normal"/>
        <w:keepNext w:val="true"/>
        <w:numPr>
          <w:ilvl w:val="0"/>
          <w:numId w:val="4"/>
        </w:numPr>
        <w:tabs>
          <w:tab w:val="clear" w:pos="709"/>
          <w:tab w:val="left" w:pos="720" w:leader="none"/>
        </w:tabs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-  Nagrody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Wśród wszystkich uczestników rajdu zostaną rozlosowane nagrody. Nagrody zostaną rozlosowane na podstawie zwróconych kart uczestnictwa i rozdane po zakończeniu gry.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Sponsorami nagród są ...........................................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keepNext w:val="true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IV. Postanowienia końcowe:   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– </w:t>
      </w:r>
      <w:r>
        <w:rPr>
          <w:rFonts w:eastAsia="Times New Roman" w:cs="Times New Roman"/>
          <w:color w:val="000000"/>
          <w:sz w:val="20"/>
          <w:szCs w:val="20"/>
        </w:rPr>
        <w:t xml:space="preserve">Wszelkie konieczne informacje przed startem 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eastAsia="Times New Roman" w:cs="Times New Roman"/>
          <w:color w:val="000000"/>
          <w:sz w:val="20"/>
          <w:szCs w:val="20"/>
        </w:rPr>
        <w:t>Uczestnicy gry stosują się bezwzględnie do poleceń Organizatora gry i wyznaczonych przez niego osób odpowiedzialnych za trasę na całej trasie gry i podczas trwania imprezy;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keepNext w:val="true"/>
        <w:spacing w:lineRule="exact" w:line="240"/>
        <w:ind w:left="2160" w:hanging="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Wszelkie dodatkowe informacje można uzyskać pod numerem tel. 533 991 020 - Organizatorzy zastrzegają sobie prawo ostatecznej interpretacji regulaminu.</w:t>
      </w:r>
    </w:p>
    <w:p>
      <w:pPr>
        <w:pStyle w:val="Normal"/>
        <w:spacing w:lineRule="exact" w:line="240"/>
        <w:ind w:left="708"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                                                            </w:t>
      </w:r>
    </w:p>
    <w:p>
      <w:pPr>
        <w:pStyle w:val="Normal"/>
        <w:spacing w:lineRule="exact" w:line="240"/>
        <w:ind w:left="708" w:firstLine="708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ind w:left="708" w:firstLine="708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ind w:left="708" w:firstLine="708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ind w:left="708" w:firstLine="708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ind w:left="708" w:firstLine="708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/>
        <w:jc w:val="left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Krzeszowice, dnia ……………………. 2022 r.</w:t>
        <w:tab/>
        <w:tab/>
        <w:tab/>
      </w:r>
    </w:p>
    <w:p>
      <w:pPr>
        <w:pStyle w:val="Normal"/>
        <w:spacing w:lineRule="exact" w:line="240"/>
        <w:jc w:val="left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…………………………………………………………</w:t>
      </w:r>
      <w:r>
        <w:rPr>
          <w:rFonts w:eastAsia="Times New Roman" w:cs="Times New Roman"/>
          <w:color w:val="000000"/>
          <w:sz w:val="20"/>
          <w:szCs w:val="20"/>
        </w:rPr>
        <w:t>.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</w:rPr>
        <w:t>/data /podpis organizatora/</w:t>
      </w:r>
    </w:p>
    <w:p>
      <w:pPr>
        <w:pStyle w:val="Normal"/>
        <w:spacing w:lineRule="exact" w:line="240"/>
        <w:jc w:val="left"/>
        <w:rPr>
          <w:rFonts w:eastAsia="Times New Roman" w:cs="Times New Roman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spacing w:lineRule="exact" w:line="240"/>
        <w:jc w:val="right"/>
        <w:rPr/>
      </w:pPr>
      <w:r>
        <w:rPr>
          <w:rFonts w:eastAsia="Times New Roman" w:cs="Times New Roman"/>
          <w:b/>
          <w:color w:val="FF0000"/>
          <w:sz w:val="20"/>
          <w:szCs w:val="20"/>
        </w:rPr>
        <w:t xml:space="preserve">         </w:t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eastAsia="Times New Roman" w:cs="Times New Roman"/>
          <w:b/>
          <w:color w:val="000000"/>
          <w:sz w:val="20"/>
          <w:szCs w:val="20"/>
        </w:rPr>
        <w:t>Imię i nazwisko uczestnika……………………………..</w:t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sz w:val="20"/>
          <w:szCs w:val="20"/>
        </w:rPr>
      </w:pPr>
      <w:r>
        <w:rPr>
          <w:color w:val="000000"/>
        </w:rPr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sz w:val="20"/>
          <w:szCs w:val="20"/>
        </w:rPr>
      </w:pPr>
      <w:r>
        <w:rPr>
          <w:color w:val="000000"/>
        </w:rPr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firstLine="706"/>
        <w:jc w:val="right"/>
        <w:rPr>
          <w:rFonts w:eastAsia="Times New Roman" w:cs="Times New Roman"/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spacing w:lineRule="exact" w:line="240"/>
        <w:ind w:left="708" w:firstLine="708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</w:rPr>
        <w:t>Wyrażam zgodę na przetwarzanie moich danych osobowych/danych osobowych dziecka* w celu zgłoszenia i udziału w grze.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</w:rPr>
        <w:t xml:space="preserve">Wyrażam zgodę na nieodpłatne wykorzystanie wizerunku mojego wizerunku/wizerunku  dziecka*,  zgodnie </w:t>
        <w:br/>
        <w:t>z art. 81 ust. 1 ustawy z dnia 4 lutego 1994 r. o prawie autorskim i prawach pokrewnych.</w:t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Zgoda jest udzielana bezterminowo i obejmuje uprawnienie do dokonania publikacji mojego wizerunku/wizerunku dziecka*</w:t>
      </w:r>
      <w:r>
        <w:rPr>
          <w:rFonts w:eastAsia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oraz imienia i nazwiska w formie elektronicznej i drukowanej: na stronie internetowej MGBP w Krzeszowicach; na fanpage’u portalu społecznościowego Facebook i Instagram; w publikacjach prasowych,  ulotkach, prezentacjach multimedialnych, folderach informacyjnych. </w:t>
      </w:r>
    </w:p>
    <w:p>
      <w:pPr>
        <w:pStyle w:val="Normal"/>
        <w:spacing w:lineRule="exact" w:line="240" w:before="100"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eastAsia="Times New Roman" w:cs="Times New Roman"/>
          <w:color w:val="000000"/>
          <w:sz w:val="20"/>
          <w:szCs w:val="20"/>
        </w:rPr>
        <w:t>..</w:t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Data i podpis uczestnika/opiekuna</w:t>
      </w:r>
    </w:p>
    <w:p>
      <w:pPr>
        <w:pStyle w:val="Normal"/>
        <w:spacing w:lineRule="exact" w:line="24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*dotyczy osoby niepełnoletniej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Klauzula informacyjna dotycząca przetwarzania danych osobowych</w:t>
      </w:r>
    </w:p>
    <w:p>
      <w:pPr>
        <w:pStyle w:val="Normal"/>
        <w:spacing w:lineRule="exact" w:line="24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zostałam/em,  poinformowana/y że:</w:t>
      </w:r>
    </w:p>
    <w:p>
      <w:pPr>
        <w:pStyle w:val="Normal"/>
        <w:spacing w:lineRule="exact" w:line="240" w:before="225" w:after="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1) Administratorem Danych jest Miejsko-Gminna Biblioteka Publiczna im. Kazimierza Wyki w Krzeszowicach, 32-065 Krzeszowice</w:t>
      </w:r>
      <w:r>
        <w:rPr>
          <w:rFonts w:eastAsia="Times New Roman" w:cs="Times New Roman"/>
          <w:color w:val="FF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Szkolna 6</w:t>
      </w:r>
      <w:r>
        <w:rPr>
          <w:rFonts w:eastAsia="Times New Roman" w:cs="Times New Roman"/>
          <w:color w:val="000000"/>
          <w:sz w:val="20"/>
          <w:szCs w:val="20"/>
        </w:rPr>
        <w:t>, tel. 282 15 13, e-mail: mgbpkrzeszowice@bibliotekakrzeszowice.pl.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2) Administrator wyznaczył Inspektora Ochrony Danych Osobowych, z którym można skontaktować się poprzez e-mail: </w:t>
      </w:r>
      <w:hyperlink r:id="rId2">
        <w:r>
          <w:rPr>
            <w:rFonts w:eastAsia="Times New Roman" w:cs="Times New Roman"/>
            <w:sz w:val="20"/>
            <w:szCs w:val="20"/>
          </w:rPr>
          <w:t>nedzaodo@interia.pl</w:t>
        </w:r>
      </w:hyperlink>
      <w:r>
        <w:rPr>
          <w:rFonts w:eastAsia="Times New Roman" w:cs="Times New Roman"/>
          <w:sz w:val="20"/>
          <w:szCs w:val="20"/>
        </w:rPr>
        <w:t>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3) Udostępnione dane osobowe będą przetwarzane w związku z udziałem w grze rekreacyjnym, w dowolnej liczbie publikacji i w dowolnym nakładzie, używane w Internecie oraz w innych formach utrwaleń, nadających się do rozpowszechnienia  w ramach promowania działań kulturalno-edukacyjnych oraz informacyjnych w związku z organizacją grze , na podstawie art. 6 ust. 1 lit. a) RODO, tj. zgody na przetwarzanie danych osobowych;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4) Dane osobowe będą przetwarzane  przez okres niezbędny do realizacji celu, zgodnie z obowiązującymi przepisami prawa lub do czasu wycofania zgody.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4) Posiadam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przetwarzania,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5) Przysługuje mi prawo wniesienia skargi do Organu Nadzorczego – Prezesa Urzędu Ochrony Danych Osobowych, gdy uzna Pan/Pani, iż przetwarzanie danych osobowych dotyczących Pana/Pani lub dziecka, narusza przepisy RODO.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6) Odbiorcami moich danych osobowych oraz dziecka  mogą być: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podmioty świadczące usługi na rzecz Administratora, niezbędne do wykonania zobowiązań wynikających z przepisów prawa,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 organy uprawnione do otrzymania Pani/Pana danych osobowych na podstawie przepisów prawa.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- właściciel portalu społecznościowego Facebook i Instagram na niepodlegających zmianie zasadach dotyczących danych określonych przez Facebook dostępnych pod </w:t>
      </w:r>
      <w:r>
        <w:rPr>
          <w:rFonts w:eastAsia="Times New Roman" w:cs="Times New Roman"/>
          <w:sz w:val="20"/>
          <w:szCs w:val="20"/>
        </w:rPr>
        <w:t xml:space="preserve">adresem </w:t>
      </w:r>
      <w:hyperlink r:id="rId3">
        <w:r>
          <w:rPr>
            <w:rFonts w:eastAsia="Times New Roman" w:cs="Times New Roman"/>
            <w:sz w:val="20"/>
            <w:szCs w:val="20"/>
          </w:rPr>
          <w:t>https://www.facebook.com/about/privacy</w:t>
        </w:r>
      </w:hyperlink>
      <w:r>
        <w:rPr>
          <w:rFonts w:eastAsia="Times New Roman" w:cs="Times New Roman"/>
          <w:sz w:val="20"/>
          <w:szCs w:val="20"/>
        </w:rPr>
        <w:t xml:space="preserve"> oraz : </w:t>
      </w:r>
      <w:hyperlink r:id="rId4">
        <w:r>
          <w:rPr>
            <w:rFonts w:eastAsia="Times New Roman" w:cs="Times New Roman"/>
            <w:sz w:val="20"/>
            <w:szCs w:val="20"/>
          </w:rPr>
          <w:t>https://help.instagram.com</w:t>
        </w:r>
      </w:hyperlink>
      <w:r>
        <w:rPr>
          <w:rFonts w:eastAsia="Times New Roman" w:cs="Times New Roman"/>
          <w:sz w:val="20"/>
          <w:szCs w:val="20"/>
        </w:rPr>
        <w:t>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7) Moje dane osobowe oraz dziecka nie będą podlegały profilowaniu.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8) Podanie danych osobowych jest dobrowolne, jednakże niezbędne do realizacji celu.</w:t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10)Dane osobowe nie będą przekazywane poza teren Europejskiego Obszaru Gospodarczego, z zastrzeżeniem ponadnarodowego charakteru przepływu danych w ramach serwisu Facebook i Instagram. Właściciel Facebooka i Instagrama może przekazywać Pani/Pana oraz dziecka dane osobowe poza teren EOG, </w:t>
      </w:r>
      <w:r>
        <w:rPr>
          <w:rFonts w:eastAsia="Times New Roman" w:cs="Times New Roman"/>
          <w:color w:val="000000"/>
          <w:sz w:val="20"/>
          <w:szCs w:val="20"/>
        </w:rPr>
        <w:t>zgodnie z polityką FB i Instagrama.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>
      <w:pPr>
        <w:pStyle w:val="Normal"/>
        <w:spacing w:lineRule="exact" w:line="240" w:before="100"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 w:before="100" w:after="0"/>
        <w:jc w:val="center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Biblioteczny Gra Miejska</w:t>
      </w:r>
    </w:p>
    <w:p>
      <w:pPr>
        <w:pStyle w:val="Normal"/>
        <w:spacing w:lineRule="exact" w:line="240" w:before="100" w:after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 w:before="100" w:after="0"/>
        <w:jc w:val="center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Karta uczestnictwa   nr ……..</w:t>
      </w:r>
    </w:p>
    <w:p>
      <w:pPr>
        <w:pStyle w:val="Normal"/>
        <w:spacing w:lineRule="exact" w:line="240" w:before="100"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Cel imprezy</w:t>
      </w:r>
      <w:r>
        <w:rPr>
          <w:rFonts w:eastAsia="Times New Roman" w:cs="Times New Roman"/>
          <w:color w:val="000000"/>
          <w:sz w:val="20"/>
          <w:szCs w:val="20"/>
        </w:rPr>
        <w:t xml:space="preserve">: propagowanie kultury fizycznej oraz czytelnictwa w Gminie Krzeszowice </w:t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Organizacja i finansowanie imprezy</w:t>
      </w:r>
      <w:r>
        <w:rPr>
          <w:rFonts w:eastAsia="Times New Roman" w:cs="Times New Roman"/>
          <w:color w:val="000000"/>
          <w:sz w:val="20"/>
          <w:szCs w:val="20"/>
        </w:rPr>
        <w:t>: Biblioteka Krzeszowice,</w:t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Kartę uczestnictwa należy zachować, uprawnia ona min. do otrzymania posiłku i losowania nagród!!!</w:t>
      </w:r>
    </w:p>
    <w:p>
      <w:pPr>
        <w:pStyle w:val="Normal"/>
        <w:spacing w:lineRule="exact" w:line="240" w:before="100" w:after="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Imię i nazwisko uczestnika </w:t>
      </w:r>
    </w:p>
    <w:p>
      <w:pPr>
        <w:pStyle w:val="Normal"/>
        <w:spacing w:lineRule="exact" w:line="240" w:before="100" w:after="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………………………………………………………………………………………</w:t>
      </w:r>
    </w:p>
    <w:p>
      <w:pPr>
        <w:pStyle w:val="Normal"/>
        <w:spacing w:lineRule="exact" w:line="240" w:before="100" w:after="0"/>
        <w:jc w:val="both"/>
        <w:rPr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b610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Gwkaistopka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dzaodo@interia.pl" TargetMode="External"/><Relationship Id="rId3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help.instagram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LibreOffice/7.3.2.2$Windows_X86_64 LibreOffice_project/49f2b1bff42cfccbd8f788c8dc32c1c309559be0</Application>
  <AppVersion>15.0000</AppVersion>
  <Pages>4</Pages>
  <Words>1043</Words>
  <Characters>7063</Characters>
  <CharactersWithSpaces>8496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2022-04-27T08:52:00Z</dcterms:created>
  <dc:creator/>
  <dc:description/>
  <dc:language>pl-PL</dc:language>
  <cp:lastModifiedBy/>
  <dcterms:modified xsi:type="dcterms:W3CDTF">2022-04-28T08:00:02Z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